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1" w:after="0"/>
        <w:ind w:left="540" w:right="5040"/>
        <w:rPr>
          <w:rFonts w:ascii="Franklin Gothic Demi" w:hAnsi="Franklin Gothic Demi" w:cs="Franklin Gothic Demi"/>
          <w:sz w:val="18"/>
          <w:szCs w:val="1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 wp14:anchorId="7367B460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0" b="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tLeast" w:line="540"/>
                                <w:rPr/>
                              </w:pPr>
                              <w:r>
                                <w:rPr/>
                                <w:drawing>
                                  <wp:inline distT="0" distB="0" distL="0" distR="0">
                                    <wp:extent cx="453390" cy="341630"/>
                                    <wp:effectExtent l="0" t="0" r="0" b="0"/>
                                    <wp:docPr id="3" name="Picture 2" descr="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 descr="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341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pStyle w:val="Normal"/>
                                <w:widowControl w:val="false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40pt;margin-top:28.1pt;width:35.95pt;height:27pt" coordorigin="800,562" coordsize="719,540">
                <v:rect id="shape_0" ID="Rectangle 3" path="m0,0l-2147483645,0l-2147483645,-2147483646l0,-2147483646xe" stroked="f" o:allowincell="f" style="position:absolute;left:802;top:564;width:716;height:537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tLeast" w:line="540"/>
                          <w:rPr/>
                        </w:pPr>
                        <w:r>
                          <w:rPr/>
                          <w:drawing>
                            <wp:inline distT="0" distB="0" distL="0" distR="0">
                              <wp:extent cx="453390" cy="341630"/>
                              <wp:effectExtent l="0" t="0" r="0" b="0"/>
                              <wp:docPr id="4" name="Picture 2" descr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Picture 2" descr="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Style w:val="Normal"/>
                          <w:widowControl w:val="false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ID="Rectangle 4" path="m0,0l-2147483645,0l-2147483645,-2147483646l0,-2147483646xe" stroked="t" o:allowincell="f" style="position:absolute;left:800;top:562;width:713;height:535;mso-wrap-style:none;v-text-anchor:middle;mso-position-horizontal-relative:page;mso-position-vertical-relative:page">
                  <v:fill o:detectmouseclick="t" on="false"/>
                  <v:stroke color="gray" weight="720" joinstyle="miter" endcap="flat"/>
                  <w10:wrap type="none"/>
                </v:rect>
              </v:group>
            </w:pict>
          </mc:Fallback>
        </mc:AlternateContent>
      </w:r>
      <w:r>
        <w:rPr>
          <w:rFonts w:cs="Franklin Gothic Demi" w:ascii="Franklin Gothic Demi" w:hAnsi="Franklin Gothic Demi"/>
          <w:sz w:val="18"/>
          <w:szCs w:val="18"/>
        </w:rPr>
        <w:t>MA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>K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İ</w:t>
      </w:r>
      <w:r>
        <w:rPr>
          <w:rFonts w:cs="Franklin Gothic Demi" w:ascii="Franklin Gothic Demi" w:hAnsi="Franklin Gothic Demi"/>
          <w:sz w:val="18"/>
          <w:szCs w:val="18"/>
        </w:rPr>
        <w:t>NA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MÜHEN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Dİ</w:t>
      </w:r>
      <w:r>
        <w:rPr>
          <w:rFonts w:cs="Franklin Gothic Demi" w:ascii="Franklin Gothic Demi" w:hAnsi="Franklin Gothic Demi"/>
          <w:sz w:val="18"/>
          <w:szCs w:val="18"/>
        </w:rPr>
        <w:t>S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>L</w:t>
      </w:r>
      <w:r>
        <w:rPr>
          <w:rFonts w:cs="Franklin Gothic Demi" w:ascii="Franklin Gothic Demi" w:hAnsi="Franklin Gothic Demi"/>
          <w:sz w:val="18"/>
          <w:szCs w:val="18"/>
        </w:rPr>
        <w:t>İĞİ</w:t>
      </w:r>
      <w:r>
        <w:rPr>
          <w:rFonts w:cs="Franklin Gothic Demi" w:ascii="Franklin Gothic Demi" w:hAnsi="Franklin Gothic Demi"/>
          <w:spacing w:val="-2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BÖL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Ü</w:t>
      </w:r>
      <w:r>
        <w:rPr>
          <w:rFonts w:cs="Franklin Gothic Demi" w:ascii="Franklin Gothic Demi" w:hAnsi="Franklin Gothic Demi"/>
          <w:sz w:val="18"/>
          <w:szCs w:val="18"/>
        </w:rPr>
        <w:t>MÜ ME</w:t>
      </w:r>
      <w:r>
        <w:rPr>
          <w:rFonts w:cs="Franklin Gothic Demi" w:ascii="Franklin Gothic Demi" w:hAnsi="Franklin Gothic Demi"/>
          <w:spacing w:val="-2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492 ENGINEERING PROJECT</w:t>
      </w:r>
    </w:p>
    <w:p>
      <w:pPr>
        <w:pStyle w:val="Normal"/>
        <w:widowControl w:val="false"/>
        <w:spacing w:lineRule="exact" w:line="220" w:before="3" w:after="0"/>
        <w:rPr>
          <w:rFonts w:ascii="Franklin Gothic Demi" w:hAnsi="Franklin Gothic Demi" w:cs="Franklin Gothic Demi"/>
          <w:sz w:val="22"/>
          <w:szCs w:val="22"/>
        </w:rPr>
      </w:pPr>
      <w:r>
        <w:rPr>
          <w:rFonts w:cs="Franklin Gothic Demi" w:ascii="Franklin Gothic Demi" w:hAnsi="Franklin Gothic Demi"/>
          <w:sz w:val="22"/>
          <w:szCs w:val="22"/>
        </w:rPr>
      </w:r>
    </w:p>
    <w:p>
      <w:pPr>
        <w:pStyle w:val="Normal"/>
        <w:widowControl w:val="false"/>
        <w:spacing w:lineRule="exact" w:line="272"/>
        <w:jc w:val="center"/>
        <w:rPr/>
      </w:pPr>
      <w:r>
        <w:rPr>
          <w:rFonts w:cs="Franklin Gothic Demi" w:ascii="Franklin Gothic Demi" w:hAnsi="Franklin Gothic Demi"/>
          <w:u w:val="single"/>
        </w:rPr>
        <w:t>PROJECT ANNOUNC</w:t>
      </w:r>
      <w:r>
        <w:rPr>
          <w:rFonts w:cs="Franklin Gothic Demi" w:ascii="Franklin Gothic Demi" w:hAnsi="Franklin Gothic Demi"/>
          <w:spacing w:val="1"/>
          <w:u w:val="single"/>
        </w:rPr>
        <w:t>E</w:t>
      </w:r>
      <w:r>
        <w:rPr>
          <w:rFonts w:cs="Franklin Gothic Demi" w:ascii="Franklin Gothic Demi" w:hAnsi="Franklin Gothic Demi"/>
          <w:u w:val="single"/>
        </w:rPr>
        <w:t>MENT</w:t>
      </w:r>
      <w:r>
        <w:rPr>
          <w:rFonts w:cs="Franklin Gothic Demi" w:ascii="Franklin Gothic Demi" w:hAnsi="Franklin Gothic Demi"/>
        </w:rPr>
        <w:t xml:space="preserve"> </w:t>
      </w:r>
    </w:p>
    <w:p>
      <w:pPr>
        <w:pStyle w:val="Normal"/>
        <w:widowControl w:val="false"/>
        <w:spacing w:lineRule="exact" w:line="272"/>
        <w:jc w:val="center"/>
        <w:rPr>
          <w:rFonts w:ascii="Franklin Gothic Demi" w:hAnsi="Franklin Gothic Demi" w:cs="Franklin Gothic Demi"/>
        </w:rPr>
      </w:pPr>
      <w:r>
        <w:rPr>
          <w:rFonts w:cs="Franklin Gothic Demi" w:ascii="Franklin Gothic Demi" w:hAnsi="Franklin Gothic Demi"/>
          <w:spacing w:val="-7"/>
        </w:rPr>
        <w:t xml:space="preserve">Fall </w:t>
      </w:r>
      <w:r>
        <w:rPr>
          <w:rFonts w:cs="Franklin Gothic Demi" w:ascii="Franklin Gothic Demi" w:hAnsi="Franklin Gothic Demi"/>
        </w:rPr>
        <w:t>2025</w:t>
      </w:r>
    </w:p>
    <w:p>
      <w:pPr>
        <w:pStyle w:val="Normal"/>
        <w:widowControl w:val="false"/>
        <w:spacing w:lineRule="exact" w:line="130" w:before="6" w:after="0"/>
        <w:rPr>
          <w:rFonts w:ascii="Franklin Gothic Demi" w:hAnsi="Franklin Gothic Demi" w:cs="Franklin Gothic Demi"/>
          <w:sz w:val="13"/>
          <w:szCs w:val="13"/>
        </w:rPr>
      </w:pPr>
      <w:r>
        <w:rPr>
          <w:rFonts w:cs="Franklin Gothic Demi" w:ascii="Franklin Gothic Demi" w:hAnsi="Franklin Gothic Demi"/>
          <w:sz w:val="13"/>
          <w:szCs w:val="13"/>
        </w:rPr>
      </w:r>
    </w:p>
    <w:p>
      <w:pPr>
        <w:pStyle w:val="Normal"/>
        <w:tabs>
          <w:tab w:val="clear" w:pos="720"/>
          <w:tab w:val="left" w:pos="2293" w:leader="none"/>
        </w:tabs>
        <w:ind w:hanging="660" w:left="630"/>
        <w:rPr>
          <w:caps/>
        </w:rPr>
      </w:pPr>
      <w:r>
        <w:rPr>
          <w:b/>
          <w:bCs/>
        </w:rPr>
        <w:t xml:space="preserve">Title: </w:t>
      </w:r>
      <w:r>
        <w:rPr/>
        <w:t>Bearing Fault Detection using Accelerometer Data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483" w:leader="none"/>
        </w:tabs>
        <w:ind w:left="-15"/>
        <w:rPr>
          <w:caps/>
        </w:rPr>
      </w:pPr>
      <w:r>
        <w:rPr>
          <w:b/>
        </w:rPr>
        <w:t xml:space="preserve">Ref Code: </w:t>
      </w:r>
      <w:r>
        <w:rPr>
          <w:bCs/>
        </w:rPr>
        <w:t>NT-</w:t>
      </w:r>
      <w:r>
        <w:rPr/>
        <w:t>BEFAD</w:t>
      </w:r>
    </w:p>
    <w:p>
      <w:pPr>
        <w:pStyle w:val="Normal"/>
        <w:tabs>
          <w:tab w:val="clear" w:pos="720"/>
          <w:tab w:val="left" w:pos="1483" w:leader="none"/>
        </w:tabs>
        <w:ind w:hanging="15"/>
        <w:rPr/>
      </w:pPr>
      <w:r>
        <w:rPr/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b/>
        </w:rPr>
        <w:t xml:space="preserve">Type: </w:t>
      </w:r>
      <w:r>
        <w:rPr/>
        <w:t xml:space="preserve">Group 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caps/>
        </w:rPr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>
        <w:rPr/>
        <w:t>New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1483" w:leader="none"/>
        </w:tabs>
        <w:ind w:hanging="15"/>
        <w:rPr/>
      </w:pPr>
      <w:r>
        <w:rPr>
          <w:b/>
        </w:rPr>
        <w:t>Availability: 2 students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caps/>
        </w:rPr>
      </w:pPr>
      <w:r>
        <w:rPr>
          <w:b/>
          <w:caps/>
        </w:rPr>
      </w:r>
    </w:p>
    <w:p>
      <w:pPr>
        <w:pStyle w:val="BlockText"/>
        <w:spacing w:before="0" w:after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>
      <w:pPr>
        <w:pStyle w:val="NormalWeb"/>
        <w:spacing w:before="280" w:after="280"/>
        <w:rPr/>
      </w:pPr>
      <w:r>
        <w:rPr/>
        <w:t>Rolling element bearings are widely used in rotating machinery and are prone to faults such as</w:t>
      </w:r>
      <w:r>
        <w:rPr>
          <w:b/>
          <w:bCs/>
        </w:rPr>
        <w:t xml:space="preserve"> </w:t>
      </w:r>
      <w:r>
        <w:rPr>
          <w:rStyle w:val="Strong"/>
          <w:b w:val="false"/>
          <w:bCs w:val="false"/>
        </w:rPr>
        <w:t>inner race faults, outer race faults, and ball defects</w:t>
      </w:r>
      <w:r>
        <w:rPr>
          <w:b/>
          <w:bCs/>
        </w:rPr>
        <w:t>.</w:t>
      </w:r>
      <w:r>
        <w:rPr/>
        <w:t xml:space="preserve"> If not detected early, these faults may lead to serious machinery breakdowns, unplanned downtime, and costly repairs.</w:t>
      </w:r>
    </w:p>
    <w:p>
      <w:pPr>
        <w:pStyle w:val="NormalWeb"/>
        <w:spacing w:before="280" w:after="280"/>
        <w:rPr>
          <w:lang w:val="tr-TR"/>
        </w:rPr>
      </w:pPr>
      <w:r>
        <w:rPr/>
        <w:t>This project focuses on the</w:t>
      </w:r>
      <w:r>
        <w:rPr>
          <w:b/>
          <w:bCs/>
        </w:rPr>
        <w:t xml:space="preserve"> </w:t>
      </w:r>
      <w:r>
        <w:rPr>
          <w:rStyle w:val="Strong"/>
          <w:b w:val="false"/>
          <w:bCs w:val="false"/>
        </w:rPr>
        <w:t>detection and classification of bearing faults</w:t>
      </w:r>
      <w:r>
        <w:rPr>
          <w:b/>
          <w:bCs/>
        </w:rPr>
        <w:t xml:space="preserve"> </w:t>
      </w:r>
      <w:r>
        <w:rPr/>
        <w:t xml:space="preserve">using vibration signals obtained from accelerometers. Students will first conduct a </w:t>
      </w:r>
      <w:r>
        <w:rPr>
          <w:rStyle w:val="Strong"/>
          <w:b w:val="false"/>
          <w:bCs w:val="false"/>
        </w:rPr>
        <w:t>background study</w:t>
      </w:r>
      <w:r>
        <w:rPr/>
        <w:t xml:space="preserve"> on bearing fault types, failure modes, and commonly used sensing and analysis methods</w:t>
      </w:r>
      <w:r>
        <w:rPr>
          <w:lang w:val="tr-TR"/>
        </w:rPr>
        <w:t xml:space="preserve">. </w:t>
      </w:r>
      <w:r>
        <w:rPr/>
        <w:t xml:space="preserve">An </w:t>
      </w:r>
      <w:r>
        <w:rPr>
          <w:rStyle w:val="Strong"/>
          <w:b w:val="false"/>
          <w:bCs w:val="false"/>
        </w:rPr>
        <w:t>open-source bearing fault dataset</w:t>
      </w:r>
      <w:r>
        <w:rPr/>
        <w:t xml:space="preserve"> (including accelerometer data for healthy and faulty bearings at different fault types and motor speeds) will be used. Students will apply </w:t>
      </w:r>
      <w:r>
        <w:rPr>
          <w:rStyle w:val="Strong"/>
          <w:b w:val="false"/>
          <w:bCs w:val="false"/>
        </w:rPr>
        <w:t>signal processing techniques</w:t>
      </w:r>
      <w:r>
        <w:rPr>
          <w:b/>
          <w:bCs/>
        </w:rPr>
        <w:t xml:space="preserve"> </w:t>
      </w:r>
      <w:r>
        <w:rPr/>
        <w:t xml:space="preserve">(e.g. time-frequency analysis) to extract meaningful features. Based on these features, they will develop a </w:t>
      </w:r>
      <w:r>
        <w:rPr>
          <w:rStyle w:val="Strong"/>
          <w:b w:val="false"/>
          <w:bCs w:val="false"/>
        </w:rPr>
        <w:t>classification method</w:t>
      </w:r>
      <w:r>
        <w:rPr/>
        <w:t xml:space="preserve"> (conventional statistical analysis, or Machine Learning/Deep Learning)</w:t>
      </w:r>
      <w:r>
        <w:rPr>
          <w:lang w:val="tr-TR"/>
        </w:rPr>
        <w:t xml:space="preserve">. </w:t>
      </w:r>
      <w:r>
        <w:rPr/>
        <w:t xml:space="preserve">The performance of the classification method will be evaluated using </w:t>
      </w:r>
      <w:r>
        <w:rPr>
          <w:lang w:val="tr-TR"/>
        </w:rPr>
        <w:t xml:space="preserve">a </w:t>
      </w:r>
      <w:r>
        <w:rPr>
          <w:rStyle w:val="Strong"/>
          <w:b w:val="false"/>
          <w:bCs w:val="false"/>
        </w:rPr>
        <w:t>confusion matri</w:t>
      </w:r>
      <w:r>
        <w:rPr>
          <w:rStyle w:val="Strong"/>
          <w:b w:val="false"/>
          <w:bCs w:val="false"/>
          <w:lang w:val="tr-TR"/>
        </w:rPr>
        <w:t>x.</w:t>
      </w:r>
    </w:p>
    <w:p>
      <w:pPr>
        <w:pStyle w:val="Normal"/>
        <w:widowControl w:val="false"/>
        <w:ind w:right="58"/>
        <w:rPr>
          <w:bCs/>
        </w:rPr>
      </w:pPr>
      <w:r>
        <w:rPr>
          <w:bCs/>
        </w:rPr>
      </w:r>
    </w:p>
    <w:p>
      <w:pPr>
        <w:pStyle w:val="Normal"/>
        <w:widowControl w:val="false"/>
        <w:ind w:right="-20"/>
        <w:rPr/>
      </w:pPr>
      <w:r>
        <w:rPr>
          <w:b/>
          <w:bCs/>
        </w:rPr>
        <w:t>Work Description:</w:t>
      </w:r>
    </w:p>
    <w:p>
      <w:pPr>
        <w:pStyle w:val="Normal"/>
        <w:widowControl w:val="false"/>
        <w:ind w:left="502" w:right="-20"/>
        <w:rPr/>
      </w:pPr>
      <w:r>
        <w:rPr/>
      </w:r>
    </w:p>
    <w:p>
      <w:pPr>
        <w:pStyle w:val="ListParagraph"/>
        <w:widowControl w:val="false"/>
        <w:numPr>
          <w:ilvl w:val="0"/>
          <w:numId w:val="1"/>
        </w:numPr>
        <w:spacing w:lineRule="exact" w:line="260" w:before="15" w:after="0"/>
        <w:contextualSpacing/>
        <w:rPr/>
      </w:pPr>
      <w:r>
        <w:rPr/>
        <w:t>Conduct literature review on bearing fault types and detection methods</w:t>
      </w:r>
    </w:p>
    <w:p>
      <w:pPr>
        <w:pStyle w:val="ListParagraph"/>
        <w:widowControl w:val="false"/>
        <w:numPr>
          <w:ilvl w:val="0"/>
          <w:numId w:val="1"/>
        </w:numPr>
        <w:spacing w:lineRule="exact" w:line="260" w:before="15" w:after="0"/>
        <w:contextualSpacing/>
        <w:rPr/>
      </w:pPr>
      <w:r>
        <w:rPr/>
        <w:t>Preprocess accelerometer signals from publicly available datasets</w:t>
      </w:r>
    </w:p>
    <w:p>
      <w:pPr>
        <w:pStyle w:val="ListParagraph"/>
        <w:widowControl w:val="false"/>
        <w:numPr>
          <w:ilvl w:val="0"/>
          <w:numId w:val="1"/>
        </w:numPr>
        <w:spacing w:lineRule="exact" w:line="260" w:before="15" w:after="0"/>
        <w:contextualSpacing/>
        <w:rPr/>
      </w:pPr>
      <w:r>
        <w:rPr/>
        <w:t>Apply signal processing techniques for visualization and feature extraction</w:t>
      </w:r>
    </w:p>
    <w:p>
      <w:pPr>
        <w:pStyle w:val="ListParagraph"/>
        <w:widowControl w:val="false"/>
        <w:numPr>
          <w:ilvl w:val="0"/>
          <w:numId w:val="1"/>
        </w:numPr>
        <w:spacing w:lineRule="exact" w:line="260" w:before="15" w:after="0"/>
        <w:contextualSpacing/>
        <w:rPr/>
      </w:pPr>
      <w:r>
        <w:rPr/>
        <w:t>Develop a classification algorithm (statistical method, ML, or DL)</w:t>
      </w:r>
    </w:p>
    <w:p>
      <w:pPr>
        <w:pStyle w:val="ListParagraph"/>
        <w:widowControl w:val="false"/>
        <w:numPr>
          <w:ilvl w:val="0"/>
          <w:numId w:val="1"/>
        </w:numPr>
        <w:spacing w:lineRule="exact" w:line="260" w:before="15" w:after="0"/>
        <w:contextualSpacing/>
        <w:rPr/>
      </w:pPr>
      <w:r>
        <w:rPr/>
        <w:t xml:space="preserve">Evaluate results </w:t>
      </w:r>
    </w:p>
    <w:p>
      <w:pPr>
        <w:pStyle w:val="Normal"/>
        <w:widowControl w:val="false"/>
        <w:spacing w:lineRule="exact" w:line="260" w:before="15" w:after="0"/>
        <w:rPr/>
      </w:pPr>
      <w:r>
        <w:rPr/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>
      <w:pPr>
        <w:pStyle w:val="Normal"/>
        <w:widowControl w:val="false"/>
        <w:ind w:right="-20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Interest and familiarity with coding (MATLAB or Python)</w:t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Basic knowledge of signal processing</w:t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Willingness to learn about machine learning</w:t>
      </w:r>
    </w:p>
    <w:p>
      <w:pPr>
        <w:pStyle w:val="ListParagraph"/>
        <w:widowControl w:val="false"/>
        <w:ind w:left="720" w:right="-20"/>
        <w:rPr/>
      </w:pPr>
      <w:r>
        <w:rPr/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>
      <w:pPr>
        <w:pStyle w:val="ListParagraph"/>
        <w:numPr>
          <w:ilvl w:val="0"/>
          <w:numId w:val="3"/>
        </w:numPr>
        <w:suppressAutoHyphens w:val="false"/>
        <w:spacing w:beforeAutospacing="1" w:afterAutospacing="1"/>
        <w:contextualSpacing/>
        <w:rPr>
          <w:b w:val="false"/>
          <w:bCs w:val="false"/>
        </w:rPr>
      </w:pPr>
      <w:r>
        <w:rPr>
          <w:rFonts w:eastAsia="Times New Roman"/>
          <w:b w:val="false"/>
          <w:bCs w:val="false"/>
          <w:lang w:val="en-TR" w:eastAsia="en-US"/>
        </w:rPr>
        <w:t>No. 9 Industry, Innovation, and Infrastructure</w:t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b/>
          <w:color w:val="000000"/>
        </w:rPr>
        <w:t>Difficulty</w:t>
      </w:r>
      <w:r>
        <w:rPr>
          <w:color w:val="000000"/>
        </w:rPr>
        <w:t>:</w:t>
        <w:tab/>
        <w:tab/>
        <w:t>high (X)</w:t>
        <w:tab/>
        <w:t>medium ( )</w:t>
        <w:tab/>
        <w:tab/>
        <w:t>low ( )</w:t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b/>
          <w:color w:val="000000"/>
        </w:rPr>
        <w:t>Time commitment</w:t>
      </w:r>
      <w:r>
        <w:rPr>
          <w:color w:val="000000"/>
        </w:rPr>
        <w:t xml:space="preserve">: </w:t>
        <w:tab/>
        <w:t>high (X)</w:t>
        <w:tab/>
        <w:t>medium ( )</w:t>
        <w:tab/>
        <w:tab/>
        <w:t>low ( )</w:t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color w:val="000000"/>
        </w:rPr>
        <w:t>Estimated expense:</w:t>
        <w:tab/>
        <w:t>0 TL</w:t>
      </w:r>
    </w:p>
    <w:p>
      <w:pPr>
        <w:pStyle w:val="Normal"/>
        <w:widowControl w:val="false"/>
        <w:spacing w:before="29" w:after="0"/>
        <w:ind w:right="1259"/>
        <w:jc w:val="right"/>
        <w:rPr/>
      </w:pPr>
      <w:r>
        <w:rPr/>
        <w:t>1</w:t>
      </w:r>
    </w:p>
    <w:sectPr>
      <w:type w:val="nextPage"/>
      <w:pgSz w:w="11906" w:h="16838"/>
      <w:pgMar w:left="1560" w:right="1640" w:gutter="0" w:header="0" w:top="4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imbus Roman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Nimbus Sans">
    <w:charset w:val="01"/>
    <w:family w:val="roman"/>
    <w:pitch w:val="variable"/>
  </w:font>
  <w:font w:name="Franklin Gothic Demi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embedSystemFonts/>
  <w:defaultTabStop w:val="720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ko-KR" w:bidi=""/>
  <w:docVars>
    <w:docVar w:name="__Grammarly_42____i" w:val="H4sIAAAAAAAEAKtWckksSQxILCpxzi/NK1GyMqwFAAEhoTITAAAA"/>
    <w:docVar w:name="__Grammarly_42___1" w:val="H4sIAAAAAAAEAKtWcslP9kxRslIyNDY2MDe0MDQwMDMwtjCyMDBT0lEKTi0uzszPAykwrAUABpVzRy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Batang" w:cs="Times New Roman"/>
        <w:sz w:val="22"/>
        <w:szCs w:val="22"/>
        <w:lang w:val="en-US" w:eastAsia="ko-K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4"/>
      <w:lang w:val="en-US" w:eastAsia="ko-K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character" w:styleId="Strong">
    <w:name w:val="Strong"/>
    <w:basedOn w:val="DefaultParagraphFont"/>
    <w:uiPriority w:val="22"/>
    <w:qFormat/>
    <w:rsid w:val="00e54a7b"/>
    <w:rPr>
      <w:b/>
      <w:bCs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Nimbus Sans" w:hAnsi="Nimbus Sans" w:eastAsia="Nimbus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spacing w:before="0" w:after="0"/>
      <w:ind w:left="720"/>
      <w:contextualSpacing/>
    </w:pPr>
    <w:rPr/>
  </w:style>
  <w:style w:type="paragraph" w:styleId="BlockText">
    <w:name w:val="Block Text"/>
    <w:basedOn w:val="Normal"/>
    <w:semiHidden/>
    <w:unhideWhenUsed/>
    <w:qFormat/>
    <w:rsid w:val="00500a86"/>
    <w:pPr>
      <w:spacing w:before="120" w:after="0"/>
      <w:ind w:left="360" w:right="1524"/>
      <w:jc w:val="both"/>
    </w:pPr>
    <w:rPr>
      <w:rFonts w:eastAsia="Times New Roman"/>
      <w:lang w:eastAsia="ar-SA"/>
    </w:rPr>
  </w:style>
  <w:style w:type="paragraph" w:styleId="FrameContents" w:customStyle="1">
    <w:name w:val="Frame Contents"/>
    <w:basedOn w:val="Normal"/>
    <w:qFormat/>
    <w:pPr/>
    <w:rPr/>
  </w:style>
  <w:style w:type="paragraph" w:styleId="FrameContentsuser" w:customStyle="1">
    <w:name w:val="Frame Contents (user)"/>
    <w:basedOn w:val="Normal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e54a7b"/>
    <w:pPr>
      <w:suppressAutoHyphens w:val="false"/>
      <w:spacing w:beforeAutospacing="1" w:afterAutospacing="1"/>
    </w:pPr>
    <w:rPr>
      <w:rFonts w:eastAsia="Times New Roman"/>
      <w:lang w:val="en-TR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Application>LibreOffice/25.2.5.2$Linux_X86_64 LibreOffice_project/520$Build-2</Application>
  <AppVersion>15.0000</AppVersion>
  <Pages>2</Pages>
  <Words>281</Words>
  <Characters>1683</Characters>
  <CharactersWithSpaces>1935</CharactersWithSpaces>
  <Paragraphs>28</Paragraphs>
  <Company>personal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2022-09-09T07:10:00Z</dcterms:created>
  <dc:creator>MehmetAkgun</dc:creator>
  <dc:description/>
  <dc:language>en-US</dc:language>
  <cp:lastModifiedBy/>
  <dcterms:modified xsi:type="dcterms:W3CDTF">2025-09-18T18:21:41Z</dcterms:modified>
  <cp:revision>16</cp:revision>
  <dc:subject/>
  <dc:title>Microsoft Word - HOVSTA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