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BCDC1" w14:textId="77777777" w:rsidR="00CA7759" w:rsidRDefault="003B7930">
      <w:pPr>
        <w:widowControl w:val="0"/>
        <w:spacing w:before="71"/>
        <w:ind w:left="516" w:right="5490"/>
        <w:rPr>
          <w:rFonts w:ascii="Franklin Gothic Demi" w:hAnsi="Franklin Gothic Demi" w:cs="Franklin Gothic Demi"/>
          <w:sz w:val="18"/>
          <w:szCs w:val="18"/>
        </w:rPr>
      </w:pPr>
      <w:r>
        <w:rPr>
          <w:noProof/>
        </w:rPr>
        <mc:AlternateContent>
          <mc:Choice Requires="wpg">
            <w:drawing>
              <wp:anchor distT="0" distB="0" distL="0" distR="0" simplePos="0" relativeHeight="2" behindDoc="1" locked="0" layoutInCell="0" allowOverlap="1" wp14:anchorId="31457EB2" wp14:editId="521A4A54">
                <wp:simplePos x="0" y="0"/>
                <wp:positionH relativeFrom="page">
                  <wp:posOffset>508000</wp:posOffset>
                </wp:positionH>
                <wp:positionV relativeFrom="page">
                  <wp:posOffset>356870</wp:posOffset>
                </wp:positionV>
                <wp:extent cx="456565" cy="342900"/>
                <wp:effectExtent l="0" t="0" r="0" b="0"/>
                <wp:wrapNone/>
                <wp:docPr id="1" name="Group 2"/>
                <wp:cNvGraphicFramePr/>
                <a:graphic xmlns:a="http://schemas.openxmlformats.org/drawingml/2006/main">
                  <a:graphicData uri="http://schemas.microsoft.com/office/word/2010/wordprocessingGroup">
                    <wpg:wgp>
                      <wpg:cNvGrpSpPr/>
                      <wpg:grpSpPr>
                        <a:xfrm>
                          <a:off x="0" y="0"/>
                          <a:ext cx="456480" cy="343080"/>
                          <a:chOff x="0" y="0"/>
                          <a:chExt cx="456480" cy="343080"/>
                        </a:xfrm>
                      </wpg:grpSpPr>
                      <wps:wsp>
                        <wps:cNvPr id="2" name="Rectangle 3"/>
                        <wps:cNvSpPr/>
                        <wps:spPr>
                          <a:xfrm>
                            <a:off x="1440" y="1440"/>
                            <a:ext cx="455400" cy="341640"/>
                          </a:xfrm>
                          <a:prstGeom prst="rect">
                            <a:avLst/>
                          </a:prstGeom>
                          <a:noFill/>
                          <a:ln w="0">
                            <a:noFill/>
                          </a:ln>
                        </wps:spPr>
                        <wps:style>
                          <a:lnRef idx="0">
                            <a:scrgbClr r="0" g="0" b="0"/>
                          </a:lnRef>
                          <a:fillRef idx="0">
                            <a:scrgbClr r="0" g="0" b="0"/>
                          </a:fillRef>
                          <a:effectRef idx="0">
                            <a:scrgbClr r="0" g="0" b="0"/>
                          </a:effectRef>
                          <a:fontRef idx="minor"/>
                        </wps:style>
                        <wps:txbx>
                          <w:txbxContent>
                            <w:p w14:paraId="55A26649" w14:textId="77777777" w:rsidR="00CA7759" w:rsidRDefault="003B7930">
                              <w:pPr>
                                <w:spacing w:line="540" w:lineRule="atLeast"/>
                              </w:pPr>
                              <w:r>
                                <w:rPr>
                                  <w:noProof/>
                                </w:rPr>
                                <w:drawing>
                                  <wp:inline distT="0" distB="0" distL="0" distR="0" wp14:anchorId="3CFBF025" wp14:editId="28388C5E">
                                    <wp:extent cx="453390" cy="34163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5"/>
                                            <a:stretch>
                                              <a:fillRect/>
                                            </a:stretch>
                                          </pic:blipFill>
                                          <pic:spPr bwMode="auto">
                                            <a:xfrm>
                                              <a:off x="0" y="0"/>
                                              <a:ext cx="453390" cy="341630"/>
                                            </a:xfrm>
                                            <a:prstGeom prst="rect">
                                              <a:avLst/>
                                            </a:prstGeom>
                                          </pic:spPr>
                                        </pic:pic>
                                      </a:graphicData>
                                    </a:graphic>
                                  </wp:inline>
                                </w:drawing>
                              </w:r>
                            </w:p>
                            <w:p w14:paraId="523ADC54" w14:textId="77777777" w:rsidR="00CA7759" w:rsidRDefault="00CA7759">
                              <w:pPr>
                                <w:widowControl w:val="0"/>
                              </w:pPr>
                            </w:p>
                          </w:txbxContent>
                        </wps:txbx>
                        <wps:bodyPr lIns="0" tIns="0" rIns="0" bIns="0" anchor="t">
                          <a:noAutofit/>
                        </wps:bodyPr>
                      </wps:wsp>
                      <wps:wsp>
                        <wps:cNvPr id="4" name="Rectangle 4"/>
                        <wps:cNvSpPr/>
                        <wps:spPr>
                          <a:xfrm>
                            <a:off x="0" y="0"/>
                            <a:ext cx="453240" cy="340200"/>
                          </a:xfrm>
                          <a:prstGeom prst="rect">
                            <a:avLst/>
                          </a:prstGeom>
                          <a:noFill/>
                          <a:ln w="762">
                            <a:solidFill>
                              <a:srgbClr val="808080"/>
                            </a:solidFill>
                            <a:miter/>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31457EB2" id="Group 2" o:spid="_x0000_s1026" style="position:absolute;left:0;text-align:left;margin-left:40pt;margin-top:28.1pt;width:35.95pt;height:27pt;z-index:-503316478;mso-wrap-distance-left:0;mso-wrap-distance-right:0;mso-position-horizontal-relative:page;mso-position-vertical-relative:page" coordsize="456480,343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" o:allowincell="f">
                <v:rect id="Rectangle 3" o:spid="_x0000_s1027" style="position:absolute;left:1440;top:1440;width:455400;height:341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" filled="f" stroked="f" strokeweight="0">
                  <v:textbox inset="0,0,0,0">
                    <w:txbxContent>
                      <w:p w14:paraId="55A26649" w14:textId="77777777" w:rsidR="00CA7759" w:rsidRDefault="003B7930">
                        <w:pPr>
                          <w:spacing w:line="540" w:lineRule="atLeast"/>
                        </w:pPr>
                        <w:r>
                          <w:rPr>
                            <w:noProof/>
                          </w:rPr>
                          <w:drawing>
                            <wp:inline distT="0" distB="0" distL="0" distR="0" wp14:anchorId="3CFBF025" wp14:editId="28388C5E">
                              <wp:extent cx="453390" cy="34163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5"/>
                                      <a:stretch>
                                        <a:fillRect/>
                                      </a:stretch>
                                    </pic:blipFill>
                                    <pic:spPr bwMode="auto">
                                      <a:xfrm>
                                        <a:off x="0" y="0"/>
                                        <a:ext cx="453390" cy="341630"/>
                                      </a:xfrm>
                                      <a:prstGeom prst="rect">
                                        <a:avLst/>
                                      </a:prstGeom>
                                    </pic:spPr>
                                  </pic:pic>
                                </a:graphicData>
                              </a:graphic>
                            </wp:inline>
                          </w:drawing>
                        </w:r>
                      </w:p>
                      <w:p w14:paraId="523ADC54" w14:textId="77777777" w:rsidR="00CA7759" w:rsidRDefault="00CA7759">
                        <w:pPr>
                          <w:widowControl w:val="0"/>
                        </w:pPr>
                      </w:p>
                    </w:txbxContent>
                  </v:textbox>
                </v:rect>
                <v:rect id="Rectangle 4" o:spid="_x0000_s1028" style="position:absolute;width:453240;height:340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" filled="f" strokecolor="gray" strokeweight=".06pt"/>
                <w10:wrap anchorx="page" anchory="page"/>
              </v:group>
            </w:pict>
          </mc:Fallback>
        </mc:AlternateContent>
      </w:r>
      <w:r>
        <w:rPr>
          <w:rFonts w:ascii="Franklin Gothic Demi" w:hAnsi="Franklin Gothic Demi" w:cs="Franklin Gothic Demi"/>
          <w:sz w:val="18"/>
          <w:szCs w:val="18"/>
        </w:rPr>
        <w:t>MA</w:t>
      </w:r>
      <w:r>
        <w:rPr>
          <w:rFonts w:ascii="Franklin Gothic Demi" w:hAnsi="Franklin Gothic Demi" w:cs="Franklin Gothic Demi"/>
          <w:spacing w:val="1"/>
          <w:sz w:val="18"/>
          <w:szCs w:val="18"/>
        </w:rPr>
        <w:t>K</w:t>
      </w:r>
      <w:r>
        <w:rPr>
          <w:rFonts w:ascii="Franklin Gothic Demi" w:hAnsi="Franklin Gothic Demi" w:cs="Franklin Gothic Demi"/>
          <w:spacing w:val="-1"/>
          <w:sz w:val="18"/>
          <w:szCs w:val="18"/>
        </w:rPr>
        <w:t>İ</w:t>
      </w:r>
      <w:r>
        <w:rPr>
          <w:rFonts w:ascii="Franklin Gothic Demi" w:hAnsi="Franklin Gothic Demi" w:cs="Franklin Gothic Demi"/>
          <w:sz w:val="18"/>
          <w:szCs w:val="18"/>
        </w:rPr>
        <w:t>NA</w:t>
      </w:r>
      <w:r>
        <w:rPr>
          <w:rFonts w:ascii="Franklin Gothic Demi" w:hAnsi="Franklin Gothic Demi" w:cs="Franklin Gothic Demi"/>
          <w:spacing w:val="1"/>
          <w:sz w:val="18"/>
          <w:szCs w:val="18"/>
        </w:rPr>
        <w:t xml:space="preserve"> </w:t>
      </w:r>
      <w:r>
        <w:rPr>
          <w:rFonts w:ascii="Franklin Gothic Demi" w:hAnsi="Franklin Gothic Demi" w:cs="Franklin Gothic Demi"/>
          <w:sz w:val="18"/>
          <w:szCs w:val="18"/>
        </w:rPr>
        <w:t>MÜHEN</w:t>
      </w:r>
      <w:r>
        <w:rPr>
          <w:rFonts w:ascii="Franklin Gothic Demi" w:hAnsi="Franklin Gothic Demi" w:cs="Franklin Gothic Demi"/>
          <w:spacing w:val="-1"/>
          <w:sz w:val="18"/>
          <w:szCs w:val="18"/>
        </w:rPr>
        <w:t>Dİ</w:t>
      </w:r>
      <w:r>
        <w:rPr>
          <w:rFonts w:ascii="Franklin Gothic Demi" w:hAnsi="Franklin Gothic Demi" w:cs="Franklin Gothic Demi"/>
          <w:sz w:val="18"/>
          <w:szCs w:val="18"/>
        </w:rPr>
        <w:t>S</w:t>
      </w:r>
      <w:r>
        <w:rPr>
          <w:rFonts w:ascii="Franklin Gothic Demi" w:hAnsi="Franklin Gothic Demi" w:cs="Franklin Gothic Demi"/>
          <w:spacing w:val="1"/>
          <w:sz w:val="18"/>
          <w:szCs w:val="18"/>
        </w:rPr>
        <w:t>L</w:t>
      </w:r>
      <w:r>
        <w:rPr>
          <w:rFonts w:ascii="Franklin Gothic Demi" w:hAnsi="Franklin Gothic Demi" w:cs="Franklin Gothic Demi"/>
          <w:sz w:val="18"/>
          <w:szCs w:val="18"/>
        </w:rPr>
        <w:t>İĞİ</w:t>
      </w:r>
      <w:r>
        <w:rPr>
          <w:rFonts w:ascii="Franklin Gothic Demi" w:hAnsi="Franklin Gothic Demi" w:cs="Franklin Gothic Demi"/>
          <w:spacing w:val="-2"/>
          <w:sz w:val="18"/>
          <w:szCs w:val="18"/>
        </w:rPr>
        <w:t xml:space="preserve"> </w:t>
      </w:r>
      <w:r>
        <w:rPr>
          <w:rFonts w:ascii="Franklin Gothic Demi" w:hAnsi="Franklin Gothic Demi" w:cs="Franklin Gothic Demi"/>
          <w:sz w:val="18"/>
          <w:szCs w:val="18"/>
        </w:rPr>
        <w:t>BÖL</w:t>
      </w:r>
      <w:r>
        <w:rPr>
          <w:rFonts w:ascii="Franklin Gothic Demi" w:hAnsi="Franklin Gothic Demi" w:cs="Franklin Gothic Demi"/>
          <w:spacing w:val="-1"/>
          <w:sz w:val="18"/>
          <w:szCs w:val="18"/>
        </w:rPr>
        <w:t>Ü</w:t>
      </w:r>
      <w:r>
        <w:rPr>
          <w:rFonts w:ascii="Franklin Gothic Demi" w:hAnsi="Franklin Gothic Demi" w:cs="Franklin Gothic Demi"/>
          <w:sz w:val="18"/>
          <w:szCs w:val="18"/>
        </w:rPr>
        <w:t>MÜ ME</w:t>
      </w:r>
      <w:r>
        <w:rPr>
          <w:rFonts w:ascii="Franklin Gothic Demi" w:hAnsi="Franklin Gothic Demi" w:cs="Franklin Gothic Demi"/>
          <w:spacing w:val="-2"/>
          <w:sz w:val="18"/>
          <w:szCs w:val="18"/>
        </w:rPr>
        <w:t xml:space="preserve"> </w:t>
      </w:r>
      <w:r>
        <w:rPr>
          <w:rFonts w:ascii="Franklin Gothic Demi" w:hAnsi="Franklin Gothic Demi" w:cs="Franklin Gothic Demi"/>
          <w:sz w:val="18"/>
          <w:szCs w:val="18"/>
        </w:rPr>
        <w:t>492 ENGINEERING PROJECT</w:t>
      </w:r>
    </w:p>
    <w:p w14:paraId="6BE153A1" w14:textId="77777777" w:rsidR="00CA7759" w:rsidRDefault="00CA7759">
      <w:pPr>
        <w:widowControl w:val="0"/>
        <w:spacing w:before="3" w:line="220" w:lineRule="exact"/>
        <w:rPr>
          <w:rFonts w:ascii="Franklin Gothic Demi" w:hAnsi="Franklin Gothic Demi" w:cs="Franklin Gothic Demi"/>
          <w:sz w:val="22"/>
          <w:szCs w:val="22"/>
        </w:rPr>
      </w:pPr>
    </w:p>
    <w:p w14:paraId="3E5244B2" w14:textId="77777777" w:rsidR="00CA7759" w:rsidRDefault="003B7930">
      <w:pPr>
        <w:widowControl w:val="0"/>
        <w:spacing w:line="272" w:lineRule="exact"/>
        <w:jc w:val="center"/>
      </w:pPr>
      <w:r>
        <w:rPr>
          <w:rFonts w:ascii="Franklin Gothic Demi" w:hAnsi="Franklin Gothic Demi" w:cs="Franklin Gothic Demi"/>
          <w:u w:val="single"/>
        </w:rPr>
        <w:t>PROJECT ANNOUNC</w:t>
      </w:r>
      <w:r>
        <w:rPr>
          <w:rFonts w:ascii="Franklin Gothic Demi" w:hAnsi="Franklin Gothic Demi" w:cs="Franklin Gothic Demi"/>
          <w:spacing w:val="1"/>
          <w:u w:val="single"/>
        </w:rPr>
        <w:t>E</w:t>
      </w:r>
      <w:r>
        <w:rPr>
          <w:rFonts w:ascii="Franklin Gothic Demi" w:hAnsi="Franklin Gothic Demi" w:cs="Franklin Gothic Demi"/>
          <w:u w:val="single"/>
        </w:rPr>
        <w:t>MENT</w:t>
      </w:r>
      <w:r>
        <w:rPr>
          <w:rFonts w:ascii="Franklin Gothic Demi" w:hAnsi="Franklin Gothic Demi" w:cs="Franklin Gothic Demi"/>
        </w:rPr>
        <w:t xml:space="preserve"> </w:t>
      </w:r>
    </w:p>
    <w:p w14:paraId="75222838" w14:textId="426E94C4" w:rsidR="00CA7759" w:rsidRDefault="003B7930">
      <w:pPr>
        <w:widowControl w:val="0"/>
        <w:spacing w:line="272" w:lineRule="exact"/>
        <w:jc w:val="center"/>
        <w:rPr>
          <w:rFonts w:ascii="Franklin Gothic Demi" w:hAnsi="Franklin Gothic Demi" w:cs="Franklin Gothic Demi"/>
        </w:rPr>
      </w:pPr>
      <w:r>
        <w:rPr>
          <w:rFonts w:ascii="Franklin Gothic Demi" w:hAnsi="Franklin Gothic Demi" w:cs="Franklin Gothic Demi"/>
          <w:spacing w:val="-7"/>
        </w:rPr>
        <w:t xml:space="preserve">Spring </w:t>
      </w:r>
      <w:r>
        <w:rPr>
          <w:rFonts w:ascii="Franklin Gothic Demi" w:hAnsi="Franklin Gothic Demi" w:cs="Franklin Gothic Demi"/>
        </w:rPr>
        <w:t>202</w:t>
      </w:r>
      <w:r w:rsidR="00202A33">
        <w:rPr>
          <w:rFonts w:ascii="Franklin Gothic Demi" w:hAnsi="Franklin Gothic Demi" w:cs="Franklin Gothic Demi"/>
        </w:rPr>
        <w:t>6</w:t>
      </w:r>
    </w:p>
    <w:p w14:paraId="3A6DD817" w14:textId="77777777" w:rsidR="00CA7759" w:rsidRDefault="00CA7759">
      <w:pPr>
        <w:widowControl w:val="0"/>
        <w:spacing w:before="6" w:line="130" w:lineRule="exact"/>
        <w:rPr>
          <w:rFonts w:ascii="Franklin Gothic Demi" w:hAnsi="Franklin Gothic Demi" w:cs="Franklin Gothic Demi"/>
          <w:sz w:val="13"/>
          <w:szCs w:val="13"/>
        </w:rPr>
      </w:pPr>
    </w:p>
    <w:p w14:paraId="2307CBFD" w14:textId="226189BA" w:rsidR="00CA7759" w:rsidRDefault="003B7930">
      <w:pPr>
        <w:tabs>
          <w:tab w:val="left" w:pos="2293"/>
        </w:tabs>
        <w:ind w:left="630" w:hanging="660"/>
        <w:rPr>
          <w:caps/>
        </w:rPr>
      </w:pPr>
      <w:r>
        <w:rPr>
          <w:b/>
          <w:bCs/>
        </w:rPr>
        <w:t xml:space="preserve">Title: </w:t>
      </w:r>
      <w:r w:rsidR="00202A33" w:rsidRPr="00202A33">
        <w:rPr>
          <w:caps/>
        </w:rPr>
        <w:t>DESIGN AND IMPLEMENTATION OF AN EXPERIMENTAL SENSOR FUSION PLATFORM</w:t>
      </w:r>
    </w:p>
    <w:p w14:paraId="7D297662" w14:textId="77777777" w:rsidR="00CA7759" w:rsidRDefault="00CA7759">
      <w:pPr>
        <w:tabs>
          <w:tab w:val="left" w:pos="1483"/>
        </w:tabs>
        <w:ind w:hanging="15"/>
        <w:rPr>
          <w:b/>
        </w:rPr>
      </w:pPr>
    </w:p>
    <w:p w14:paraId="3AAF86C3" w14:textId="65695AC6" w:rsidR="00CA7759" w:rsidRDefault="003B7930">
      <w:pPr>
        <w:tabs>
          <w:tab w:val="left" w:pos="1483"/>
        </w:tabs>
        <w:ind w:hanging="15"/>
        <w:rPr>
          <w:caps/>
        </w:rPr>
      </w:pPr>
      <w:r>
        <w:rPr>
          <w:b/>
        </w:rPr>
        <w:t xml:space="preserve">Position Ref: </w:t>
      </w:r>
      <w:r w:rsidR="00202A33">
        <w:t>SFP</w:t>
      </w:r>
    </w:p>
    <w:p w14:paraId="7AD1B5BC" w14:textId="77777777" w:rsidR="00CA7759" w:rsidRDefault="00CA7759">
      <w:pPr>
        <w:tabs>
          <w:tab w:val="left" w:pos="1483"/>
        </w:tabs>
        <w:ind w:hanging="15"/>
      </w:pPr>
    </w:p>
    <w:p w14:paraId="5A35F7C3" w14:textId="41AF0BC5" w:rsidR="00CA7759" w:rsidRDefault="003B7930">
      <w:pPr>
        <w:tabs>
          <w:tab w:val="left" w:pos="1483"/>
        </w:tabs>
        <w:ind w:hanging="15"/>
        <w:rPr>
          <w:caps/>
        </w:rPr>
      </w:pPr>
      <w:r>
        <w:rPr>
          <w:b/>
        </w:rPr>
        <w:t xml:space="preserve">Type: </w:t>
      </w:r>
      <w:r>
        <w:t>Group</w:t>
      </w:r>
    </w:p>
    <w:p w14:paraId="636EE774" w14:textId="736369DE" w:rsidR="00CA7759" w:rsidRDefault="003B7930">
      <w:pPr>
        <w:tabs>
          <w:tab w:val="left" w:pos="1483"/>
        </w:tabs>
        <w:ind w:hanging="15"/>
        <w:rPr>
          <w:b/>
          <w:bCs/>
        </w:rPr>
      </w:pPr>
      <w:r>
        <w:rPr>
          <w:b/>
          <w:bCs/>
        </w:rPr>
        <w:t xml:space="preserve">Status: </w:t>
      </w:r>
      <w:r>
        <w:t>Ongoing</w:t>
      </w:r>
    </w:p>
    <w:p w14:paraId="30B23165" w14:textId="74D75AF3" w:rsidR="00CA7759" w:rsidRDefault="003B7930">
      <w:pPr>
        <w:tabs>
          <w:tab w:val="left" w:pos="1483"/>
        </w:tabs>
        <w:ind w:hanging="15"/>
        <w:rPr>
          <w:caps/>
        </w:rPr>
      </w:pPr>
      <w:r>
        <w:rPr>
          <w:b/>
        </w:rPr>
        <w:t xml:space="preserve">Seats: </w:t>
      </w:r>
      <w:r w:rsidR="0048076E">
        <w:rPr>
          <w:b/>
        </w:rPr>
        <w:t>2</w:t>
      </w:r>
      <w:r>
        <w:t xml:space="preserve"> student</w:t>
      </w:r>
      <w:r w:rsidR="0048076E">
        <w:t>s</w:t>
      </w:r>
    </w:p>
    <w:p w14:paraId="3F1DCAE1" w14:textId="77777777" w:rsidR="00CA7759" w:rsidRDefault="00CA7759">
      <w:pPr>
        <w:tabs>
          <w:tab w:val="left" w:pos="1483"/>
        </w:tabs>
        <w:ind w:hanging="15"/>
        <w:rPr>
          <w:b/>
          <w:caps/>
        </w:rPr>
      </w:pPr>
    </w:p>
    <w:p w14:paraId="74FCF5BF" w14:textId="77777777" w:rsidR="00CA7759" w:rsidRDefault="003B7930">
      <w:pPr>
        <w:pStyle w:val="bekMetni"/>
        <w:spacing w:before="0"/>
        <w:ind w:left="0" w:right="0"/>
        <w:jc w:val="left"/>
        <w:rPr>
          <w:b/>
          <w:bCs/>
        </w:rPr>
      </w:pPr>
      <w:r>
        <w:rPr>
          <w:b/>
          <w:bCs/>
        </w:rPr>
        <w:t>Project Description:</w:t>
      </w:r>
    </w:p>
    <w:p w14:paraId="3AAA2C71" w14:textId="77777777" w:rsidR="0048076E" w:rsidRPr="0048076E" w:rsidRDefault="0048076E" w:rsidP="0048076E">
      <w:pPr>
        <w:widowControl w:val="0"/>
        <w:ind w:right="58"/>
        <w:rPr>
          <w:bCs/>
        </w:rPr>
      </w:pPr>
      <w:r w:rsidRPr="0048076E">
        <w:rPr>
          <w:bCs/>
        </w:rPr>
        <w:t>This project aims to design and implement an experimental sensor fusion platform based on a motor-driven linear slider system equipped with multiple inertial measurement units (IMUs) / accelerometers. The sensors will be mounted on a moving carriage that travels along a linear rail. The motion of the carriage will be controlled by an electric motor, and the acceleration profile generated by the motor controller will be used as ground truth for performance evaluation.</w:t>
      </w:r>
    </w:p>
    <w:p w14:paraId="2D77CA83" w14:textId="77777777" w:rsidR="0048076E" w:rsidRPr="0048076E" w:rsidRDefault="0048076E" w:rsidP="0048076E">
      <w:pPr>
        <w:widowControl w:val="0"/>
        <w:ind w:right="58"/>
        <w:rPr>
          <w:bCs/>
        </w:rPr>
      </w:pPr>
    </w:p>
    <w:p w14:paraId="0DAA0EFC" w14:textId="67A0C6CC" w:rsidR="00CA7759" w:rsidRDefault="0048076E" w:rsidP="0048076E">
      <w:pPr>
        <w:widowControl w:val="0"/>
        <w:ind w:right="58"/>
        <w:rPr>
          <w:bCs/>
        </w:rPr>
      </w:pPr>
      <w:r w:rsidRPr="0048076E">
        <w:rPr>
          <w:bCs/>
        </w:rPr>
        <w:t>By collecting data from multiple accelerometers operating simultaneously, the project investigates whether sensor fusion techniques can provide more accurate and robust acceleration estimates compared to a single-sensor configuration. The effects of sensor noise, bias, and misalignment will be analyzed through experimental measurements.</w:t>
      </w:r>
    </w:p>
    <w:p w14:paraId="500D933E" w14:textId="77777777" w:rsidR="00CA7759" w:rsidRDefault="00CA7759">
      <w:pPr>
        <w:widowControl w:val="0"/>
        <w:spacing w:before="18" w:line="260" w:lineRule="exact"/>
        <w:rPr>
          <w:sz w:val="26"/>
          <w:szCs w:val="26"/>
        </w:rPr>
      </w:pPr>
    </w:p>
    <w:p w14:paraId="47E40982" w14:textId="72CE72B5" w:rsidR="00CA7759" w:rsidRDefault="003B7930" w:rsidP="0048076E">
      <w:pPr>
        <w:widowControl w:val="0"/>
        <w:ind w:right="-20"/>
      </w:pPr>
      <w:r>
        <w:rPr>
          <w:b/>
          <w:bCs/>
        </w:rPr>
        <w:t>Work Description:</w:t>
      </w:r>
    </w:p>
    <w:p w14:paraId="7DEBB877" w14:textId="57DD0401" w:rsidR="0048076E" w:rsidRDefault="0048076E" w:rsidP="0048076E">
      <w:pPr>
        <w:pStyle w:val="ListeParagraf"/>
        <w:widowControl w:val="0"/>
        <w:numPr>
          <w:ilvl w:val="0"/>
          <w:numId w:val="2"/>
        </w:numPr>
        <w:ind w:right="-20"/>
      </w:pPr>
      <w:r>
        <w:t>Design and assembly of a linear slider and carriage system</w:t>
      </w:r>
    </w:p>
    <w:p w14:paraId="37B497A8" w14:textId="339B54A6" w:rsidR="0048076E" w:rsidRDefault="0048076E" w:rsidP="0048076E">
      <w:pPr>
        <w:pStyle w:val="ListeParagraf"/>
        <w:widowControl w:val="0"/>
        <w:numPr>
          <w:ilvl w:val="0"/>
          <w:numId w:val="2"/>
        </w:numPr>
        <w:ind w:right="-20"/>
      </w:pPr>
      <w:r>
        <w:t>Integration of multiple IMUs / accelerometers on the moving platform</w:t>
      </w:r>
    </w:p>
    <w:p w14:paraId="57AC0839" w14:textId="2547EDF3" w:rsidR="0048076E" w:rsidRDefault="0048076E" w:rsidP="0048076E">
      <w:pPr>
        <w:pStyle w:val="ListeParagraf"/>
        <w:widowControl w:val="0"/>
        <w:numPr>
          <w:ilvl w:val="0"/>
          <w:numId w:val="2"/>
        </w:numPr>
        <w:ind w:right="-20"/>
      </w:pPr>
      <w:r>
        <w:t>Motor control and generation of predefined acceleration profiles (ground truth)</w:t>
      </w:r>
    </w:p>
    <w:p w14:paraId="0370FCC6" w14:textId="13E272EA" w:rsidR="0048076E" w:rsidRDefault="0048076E" w:rsidP="0048076E">
      <w:pPr>
        <w:pStyle w:val="ListeParagraf"/>
        <w:widowControl w:val="0"/>
        <w:numPr>
          <w:ilvl w:val="0"/>
          <w:numId w:val="2"/>
        </w:numPr>
        <w:ind w:right="-20"/>
      </w:pPr>
      <w:r>
        <w:t>Calibration and characterization of sensor noise and bias</w:t>
      </w:r>
    </w:p>
    <w:p w14:paraId="647F7069" w14:textId="14695702" w:rsidR="0048076E" w:rsidRDefault="0048076E" w:rsidP="0048076E">
      <w:pPr>
        <w:pStyle w:val="ListeParagraf"/>
        <w:widowControl w:val="0"/>
        <w:numPr>
          <w:ilvl w:val="0"/>
          <w:numId w:val="2"/>
        </w:numPr>
        <w:ind w:right="-20"/>
      </w:pPr>
      <w:r>
        <w:t>Implementation of sensor fusion algorithms for multi-sensor acceleration estimation</w:t>
      </w:r>
    </w:p>
    <w:p w14:paraId="41EFF505" w14:textId="44AA591E" w:rsidR="0048076E" w:rsidRDefault="0048076E" w:rsidP="0048076E">
      <w:pPr>
        <w:pStyle w:val="ListeParagraf"/>
        <w:widowControl w:val="0"/>
        <w:numPr>
          <w:ilvl w:val="0"/>
          <w:numId w:val="2"/>
        </w:numPr>
        <w:ind w:right="-20"/>
      </w:pPr>
      <w:r>
        <w:t>Experimental comparison between single-sensor and multi-sensor fusion results</w:t>
      </w:r>
    </w:p>
    <w:p w14:paraId="6C18A5A2" w14:textId="77777777" w:rsidR="0048076E" w:rsidRDefault="0048076E">
      <w:pPr>
        <w:widowControl w:val="0"/>
        <w:ind w:right="-20"/>
        <w:rPr>
          <w:b/>
          <w:bCs/>
        </w:rPr>
      </w:pPr>
    </w:p>
    <w:p w14:paraId="5CC2067E" w14:textId="376EDA75" w:rsidR="00CA7759" w:rsidRPr="0048076E" w:rsidRDefault="003B7930">
      <w:pPr>
        <w:widowControl w:val="0"/>
        <w:ind w:right="-20"/>
        <w:rPr>
          <w:b/>
          <w:bCs/>
        </w:rPr>
      </w:pPr>
      <w:r>
        <w:rPr>
          <w:b/>
          <w:bCs/>
        </w:rPr>
        <w:t>Required Qualifications and Skills:</w:t>
      </w:r>
    </w:p>
    <w:p w14:paraId="7702EFED" w14:textId="33ACFAA9" w:rsidR="0048076E" w:rsidRDefault="0048076E" w:rsidP="0048076E">
      <w:pPr>
        <w:pStyle w:val="ListeParagraf"/>
        <w:widowControl w:val="0"/>
        <w:numPr>
          <w:ilvl w:val="0"/>
          <w:numId w:val="6"/>
        </w:numPr>
        <w:ind w:left="709" w:right="-20"/>
      </w:pPr>
      <w:r>
        <w:t>Basic knowledge of sensors and measurement systems</w:t>
      </w:r>
    </w:p>
    <w:p w14:paraId="1A508AE6" w14:textId="70012DFA" w:rsidR="0048076E" w:rsidRDefault="0048076E" w:rsidP="0048076E">
      <w:pPr>
        <w:pStyle w:val="ListeParagraf"/>
        <w:widowControl w:val="0"/>
        <w:numPr>
          <w:ilvl w:val="0"/>
          <w:numId w:val="6"/>
        </w:numPr>
        <w:ind w:left="709" w:right="-20"/>
      </w:pPr>
      <w:r>
        <w:t>Interest in experimental mechanics and mechatronic systems</w:t>
      </w:r>
    </w:p>
    <w:p w14:paraId="1046A25E" w14:textId="0C712034" w:rsidR="0048076E" w:rsidRDefault="0048076E" w:rsidP="0048076E">
      <w:pPr>
        <w:pStyle w:val="ListeParagraf"/>
        <w:widowControl w:val="0"/>
        <w:numPr>
          <w:ilvl w:val="0"/>
          <w:numId w:val="6"/>
        </w:numPr>
        <w:ind w:left="709" w:right="-20"/>
      </w:pPr>
      <w:r>
        <w:t>Familiarity with signal processing and filtering techniques</w:t>
      </w:r>
    </w:p>
    <w:p w14:paraId="388E6541" w14:textId="7293D1DF" w:rsidR="0048076E" w:rsidRDefault="0048076E" w:rsidP="0048076E">
      <w:pPr>
        <w:pStyle w:val="ListeParagraf"/>
        <w:widowControl w:val="0"/>
        <w:numPr>
          <w:ilvl w:val="0"/>
          <w:numId w:val="6"/>
        </w:numPr>
        <w:ind w:left="709" w:right="-20"/>
      </w:pPr>
      <w:r>
        <w:t>Programming skills in MATLAB or Python for data analysis</w:t>
      </w:r>
    </w:p>
    <w:p w14:paraId="415A4750" w14:textId="2BE752F8" w:rsidR="00CA7759" w:rsidRDefault="0048076E" w:rsidP="0048076E">
      <w:pPr>
        <w:pStyle w:val="ListeParagraf"/>
        <w:widowControl w:val="0"/>
        <w:numPr>
          <w:ilvl w:val="0"/>
          <w:numId w:val="6"/>
        </w:numPr>
        <w:ind w:left="709" w:right="-20"/>
      </w:pPr>
      <w:r>
        <w:t>Basic understanding of motor control systems is an advantage</w:t>
      </w:r>
    </w:p>
    <w:p w14:paraId="6466D0C7" w14:textId="77777777" w:rsidR="0048076E" w:rsidRDefault="0048076E" w:rsidP="0048076E">
      <w:pPr>
        <w:widowControl w:val="0"/>
        <w:ind w:right="-20"/>
      </w:pPr>
    </w:p>
    <w:p w14:paraId="1234AD5E" w14:textId="570FCF89" w:rsidR="00CA7759" w:rsidRDefault="003B7930">
      <w:pPr>
        <w:widowControl w:val="0"/>
        <w:ind w:right="-20"/>
        <w:rPr>
          <w:b/>
          <w:bCs/>
        </w:rPr>
      </w:pPr>
      <w:r>
        <w:rPr>
          <w:b/>
          <w:bCs/>
        </w:rPr>
        <w:t>Related UN Sustainable Development Goals:</w:t>
      </w:r>
    </w:p>
    <w:p w14:paraId="336DFBE5" w14:textId="3B4D5EC1" w:rsidR="00CA7759" w:rsidRDefault="0048076E" w:rsidP="003B7930">
      <w:pPr>
        <w:pStyle w:val="ListeParagraf"/>
        <w:widowControl w:val="0"/>
        <w:numPr>
          <w:ilvl w:val="0"/>
          <w:numId w:val="7"/>
        </w:numPr>
        <w:ind w:right="-20"/>
      </w:pPr>
      <w:r w:rsidRPr="0048076E">
        <w:t>SDG 9 – Industry, Innovation and Infrastructure</w:t>
      </w:r>
    </w:p>
    <w:p w14:paraId="1D656113" w14:textId="77777777" w:rsidR="00CA7759" w:rsidRDefault="00CA7759">
      <w:pPr>
        <w:widowControl w:val="0"/>
        <w:spacing w:line="293" w:lineRule="exact"/>
        <w:ind w:right="-20"/>
      </w:pPr>
    </w:p>
    <w:p w14:paraId="5549EA6C" w14:textId="77777777" w:rsidR="00CA7759" w:rsidRDefault="003B7930">
      <w:pPr>
        <w:widowControl w:val="0"/>
        <w:spacing w:line="293" w:lineRule="exact"/>
        <w:ind w:right="-20"/>
        <w:rPr>
          <w:color w:val="0070C0"/>
        </w:rPr>
      </w:pPr>
      <w:r>
        <w:rPr>
          <w:b/>
          <w:color w:val="0070C0"/>
        </w:rPr>
        <w:t>Difficulty</w:t>
      </w:r>
      <w:r>
        <w:rPr>
          <w:color w:val="0070C0"/>
        </w:rPr>
        <w:t>:</w:t>
      </w:r>
      <w:r>
        <w:rPr>
          <w:color w:val="0070C0"/>
        </w:rPr>
        <w:tab/>
      </w:r>
      <w:r>
        <w:rPr>
          <w:color w:val="0070C0"/>
        </w:rPr>
        <w:tab/>
        <w:t>high (X)</w:t>
      </w:r>
      <w:r>
        <w:rPr>
          <w:color w:val="0070C0"/>
        </w:rPr>
        <w:tab/>
        <w:t>medium ( )</w:t>
      </w:r>
      <w:r>
        <w:rPr>
          <w:color w:val="0070C0"/>
        </w:rPr>
        <w:tab/>
      </w:r>
      <w:r>
        <w:rPr>
          <w:color w:val="0070C0"/>
        </w:rPr>
        <w:tab/>
        <w:t>low ( )</w:t>
      </w:r>
    </w:p>
    <w:p w14:paraId="0FB306E1" w14:textId="77777777" w:rsidR="00CA7759" w:rsidRDefault="00CA7759">
      <w:pPr>
        <w:widowControl w:val="0"/>
        <w:spacing w:line="200" w:lineRule="exact"/>
        <w:rPr>
          <w:color w:val="0070C0"/>
          <w:sz w:val="20"/>
          <w:szCs w:val="20"/>
        </w:rPr>
      </w:pPr>
    </w:p>
    <w:p w14:paraId="621BB0D1" w14:textId="77777777" w:rsidR="00CA7759" w:rsidRDefault="003B7930">
      <w:pPr>
        <w:widowControl w:val="0"/>
        <w:spacing w:line="293" w:lineRule="exact"/>
        <w:ind w:right="-20"/>
        <w:rPr>
          <w:color w:val="0070C0"/>
        </w:rPr>
      </w:pPr>
      <w:r>
        <w:rPr>
          <w:b/>
          <w:color w:val="0070C0"/>
        </w:rPr>
        <w:t>Time commitment</w:t>
      </w:r>
      <w:r>
        <w:rPr>
          <w:color w:val="0070C0"/>
        </w:rPr>
        <w:t xml:space="preserve">: </w:t>
      </w:r>
      <w:r>
        <w:rPr>
          <w:color w:val="0070C0"/>
        </w:rPr>
        <w:tab/>
        <w:t>high (X)</w:t>
      </w:r>
      <w:r>
        <w:rPr>
          <w:color w:val="0070C0"/>
        </w:rPr>
        <w:tab/>
        <w:t>medium ( )</w:t>
      </w:r>
      <w:r>
        <w:rPr>
          <w:color w:val="0070C0"/>
        </w:rPr>
        <w:tab/>
      </w:r>
      <w:r>
        <w:rPr>
          <w:color w:val="0070C0"/>
        </w:rPr>
        <w:tab/>
        <w:t>low ( )</w:t>
      </w:r>
    </w:p>
    <w:p w14:paraId="5B5B1BEA" w14:textId="77777777" w:rsidR="00CA7759" w:rsidRDefault="00CA7759">
      <w:pPr>
        <w:widowControl w:val="0"/>
        <w:spacing w:line="293" w:lineRule="exact"/>
        <w:ind w:right="-20"/>
        <w:rPr>
          <w:color w:val="0070C0"/>
        </w:rPr>
      </w:pPr>
    </w:p>
    <w:p w14:paraId="514ABF9E" w14:textId="492E1C11" w:rsidR="00CA7759" w:rsidRDefault="003B7930">
      <w:pPr>
        <w:widowControl w:val="0"/>
        <w:spacing w:line="293" w:lineRule="exact"/>
        <w:ind w:right="-20"/>
        <w:rPr>
          <w:color w:val="FF0000"/>
        </w:rPr>
      </w:pPr>
      <w:r>
        <w:rPr>
          <w:color w:val="FF0000"/>
        </w:rPr>
        <w:t>Estimated expense:</w:t>
      </w:r>
      <w:r w:rsidR="0048076E">
        <w:rPr>
          <w:color w:val="FF0000"/>
        </w:rPr>
        <w:t xml:space="preserve"> </w:t>
      </w:r>
      <w:r w:rsidR="0048076E" w:rsidRPr="0048076E">
        <w:rPr>
          <w:color w:val="FF0000"/>
        </w:rPr>
        <w:t>Medium</w:t>
      </w:r>
      <w:r w:rsidR="00394E12">
        <w:rPr>
          <w:color w:val="FF0000"/>
        </w:rPr>
        <w:t xml:space="preserve"> to high</w:t>
      </w:r>
      <w:r w:rsidR="0048076E" w:rsidRPr="0048076E">
        <w:rPr>
          <w:color w:val="FF0000"/>
        </w:rPr>
        <w:t xml:space="preserve"> (depending on sensor count and existing laboratory equipment)</w:t>
      </w:r>
    </w:p>
    <w:p w14:paraId="3BA5E18C" w14:textId="77777777" w:rsidR="00CA7759" w:rsidRDefault="00CA7759">
      <w:pPr>
        <w:widowControl w:val="0"/>
        <w:spacing w:line="200" w:lineRule="exact"/>
        <w:rPr>
          <w:sz w:val="20"/>
          <w:szCs w:val="20"/>
        </w:rPr>
      </w:pPr>
    </w:p>
    <w:p w14:paraId="65CA86D5" w14:textId="77777777" w:rsidR="00CA7759" w:rsidRDefault="00CA7759">
      <w:pPr>
        <w:widowControl w:val="0"/>
        <w:spacing w:line="200" w:lineRule="exact"/>
        <w:rPr>
          <w:sz w:val="20"/>
          <w:szCs w:val="20"/>
        </w:rPr>
      </w:pPr>
    </w:p>
    <w:p w14:paraId="25A38474" w14:textId="77777777" w:rsidR="00CA7759" w:rsidRDefault="00CA7759">
      <w:pPr>
        <w:widowControl w:val="0"/>
        <w:spacing w:line="200" w:lineRule="exact"/>
        <w:rPr>
          <w:sz w:val="20"/>
          <w:szCs w:val="20"/>
        </w:rPr>
      </w:pPr>
    </w:p>
    <w:p w14:paraId="0D1D1F46" w14:textId="77777777" w:rsidR="00CA7759" w:rsidRDefault="003B7930">
      <w:pPr>
        <w:widowControl w:val="0"/>
        <w:spacing w:before="29"/>
        <w:ind w:right="1259"/>
        <w:jc w:val="right"/>
      </w:pPr>
      <w:r>
        <w:t>1</w:t>
      </w:r>
    </w:p>
    <w:sectPr w:rsidR="00CA7759">
      <w:pgSz w:w="11906" w:h="16838"/>
      <w:pgMar w:top="480" w:right="1640" w:bottom="280" w:left="1560"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variable"/>
  </w:font>
  <w:font w:name="Batang">
    <w:altName w:val="바탕"/>
    <w:panose1 w:val="02030600000101010101"/>
    <w:charset w:val="81"/>
    <w:family w:val="roman"/>
    <w:pitch w:val="variable"/>
    <w:sig w:usb0="B00002AF" w:usb1="69D77CFB" w:usb2="00000030" w:usb3="00000000" w:csb0="0008009F" w:csb1="00000000"/>
  </w:font>
  <w:font w:name="Nimbus Sans">
    <w:altName w:val="Cambria"/>
    <w:charset w:val="01"/>
    <w:family w:val="roman"/>
    <w:pitch w:val="variable"/>
  </w:font>
  <w:font w:name="FreeSans">
    <w:altName w:val="Cambria"/>
    <w:panose1 w:val="00000000000000000000"/>
    <w:charset w:val="00"/>
    <w:family w:val="roman"/>
    <w:notTrueType/>
    <w:pitch w:val="default"/>
  </w:font>
  <w:font w:name="Franklin Gothic Demi">
    <w:panose1 w:val="020B0703020102020204"/>
    <w:charset w:val="A2"/>
    <w:family w:val="swiss"/>
    <w:pitch w:val="variable"/>
    <w:sig w:usb0="00000287" w:usb1="000000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E692A"/>
    <w:multiLevelType w:val="multilevel"/>
    <w:tmpl w:val="8206859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57451BF"/>
    <w:multiLevelType w:val="multilevel"/>
    <w:tmpl w:val="A7DE9EF8"/>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2" w15:restartNumberingAfterBreak="0">
    <w:nsid w:val="30461C75"/>
    <w:multiLevelType w:val="hybridMultilevel"/>
    <w:tmpl w:val="F1FA9A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9DD61C5"/>
    <w:multiLevelType w:val="multilevel"/>
    <w:tmpl w:val="26BA2BE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55876D9D"/>
    <w:multiLevelType w:val="multilevel"/>
    <w:tmpl w:val="C2BC234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559C03E4"/>
    <w:multiLevelType w:val="hybridMultilevel"/>
    <w:tmpl w:val="DD744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E3554C"/>
    <w:multiLevelType w:val="hybridMultilevel"/>
    <w:tmpl w:val="F8CA0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autoHyphenation/>
  <w:doNotHyphenateCaps/>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0MDQwMDMwtjCyMDBT0lEKTi0uzszPAykwrAUABpVzRywAAAA="/>
  </w:docVars>
  <w:rsids>
    <w:rsidRoot w:val="00CA7759"/>
    <w:rsid w:val="00202A33"/>
    <w:rsid w:val="00394E12"/>
    <w:rsid w:val="003B7930"/>
    <w:rsid w:val="0048076E"/>
    <w:rsid w:val="00CA7759"/>
  </w:rsids>
  <m:mathPr>
    <m:mathFont m:val="Cambria Math"/>
    <m:brkBin m:val="before"/>
    <m:brkBinSub m:val="--"/>
    <m:smallFrac m:val="0"/>
    <m:dispDef/>
    <m:lMargin m:val="0"/>
    <m:rMargin m:val="0"/>
    <m:defJc m:val="centerGroup"/>
    <m:wrapIndent m:val="1440"/>
    <m:intLim m:val="subSup"/>
    <m:naryLim m:val="undOvr"/>
  </m:mathPr>
  <w:themeFontLang w:val="en-US" w:eastAsia="ko-KR"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4B16B"/>
  <w15:docId w15:val="{7766F53A-198D-4181-801B-7CEDA3CEC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sz w:val="22"/>
        <w:szCs w:val="22"/>
        <w:lang w:val="en-US" w:eastAsia="ko-K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GvdeMetni"/>
    <w:qFormat/>
    <w:pPr>
      <w:keepNext/>
      <w:spacing w:before="240" w:after="120"/>
    </w:pPr>
    <w:rPr>
      <w:rFonts w:ascii="Nimbus Sans" w:eastAsia="Nimbus Sans" w:hAnsi="Nimbus Sans" w:cs="FreeSans"/>
      <w:sz w:val="28"/>
      <w:szCs w:val="28"/>
    </w:rPr>
  </w:style>
  <w:style w:type="paragraph" w:styleId="GvdeMetni">
    <w:name w:val="Body Text"/>
    <w:basedOn w:val="Normal"/>
    <w:pPr>
      <w:spacing w:after="140" w:line="276" w:lineRule="auto"/>
    </w:pPr>
  </w:style>
  <w:style w:type="paragraph" w:styleId="Liste">
    <w:name w:val="List"/>
    <w:basedOn w:val="GvdeMetni"/>
    <w:rPr>
      <w:rFonts w:cs="FreeSans"/>
    </w:rPr>
  </w:style>
  <w:style w:type="paragraph" w:styleId="ResimYazs">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ListeParagraf">
    <w:name w:val="List Paragraph"/>
    <w:basedOn w:val="Normal"/>
    <w:uiPriority w:val="34"/>
    <w:qFormat/>
    <w:rsid w:val="00A17F44"/>
    <w:pPr>
      <w:ind w:left="720"/>
      <w:contextualSpacing/>
    </w:pPr>
  </w:style>
  <w:style w:type="paragraph" w:styleId="bekMetni">
    <w:name w:val="Block Text"/>
    <w:basedOn w:val="Normal"/>
    <w:semiHidden/>
    <w:unhideWhenUsed/>
    <w:qFormat/>
    <w:rsid w:val="00500A86"/>
    <w:pPr>
      <w:spacing w:before="120"/>
      <w:ind w:left="360" w:right="1524"/>
      <w:jc w:val="both"/>
    </w:pPr>
    <w:rPr>
      <w:rFonts w:eastAsia="Times New Roman"/>
      <w:lang w:eastAsia="ar-SA"/>
    </w:rPr>
  </w:style>
  <w:style w:type="paragraph" w:customStyle="1" w:styleId="FrameContents">
    <w:name w:val="Frame Content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948884">
      <w:bodyDiv w:val="1"/>
      <w:marLeft w:val="0"/>
      <w:marRight w:val="0"/>
      <w:marTop w:val="0"/>
      <w:marBottom w:val="0"/>
      <w:divBdr>
        <w:top w:val="none" w:sz="0" w:space="0" w:color="auto"/>
        <w:left w:val="none" w:sz="0" w:space="0" w:color="auto"/>
        <w:bottom w:val="none" w:sz="0" w:space="0" w:color="auto"/>
        <w:right w:val="none" w:sz="0" w:space="0" w:color="auto"/>
      </w:divBdr>
    </w:div>
    <w:div w:id="14432618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316</Words>
  <Characters>1806</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Microsoft Word - HOVSTA</vt:lpstr>
    </vt:vector>
  </TitlesOfParts>
  <Company>personal</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HOVSTA</dc:title>
  <dc:subject/>
  <dc:creator>MehmetAkgun</dc:creator>
  <dc:description/>
  <cp:lastModifiedBy>Ahmet Ağaoğlu</cp:lastModifiedBy>
  <cp:revision>3</cp:revision>
  <dcterms:created xsi:type="dcterms:W3CDTF">2026-02-09T11:35:00Z</dcterms:created>
  <dcterms:modified xsi:type="dcterms:W3CDTF">2026-02-09T11:42:00Z</dcterms:modified>
  <dc:language>en-US</dc:language>
</cp:coreProperties>
</file>